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C8FB6" w14:textId="77777777" w:rsidR="00B66FE6" w:rsidRDefault="00B66FE6" w:rsidP="00C8168F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C20B04" w14:textId="77777777" w:rsidR="00CB1678" w:rsidRPr="007B0E71" w:rsidRDefault="00BE0F91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B0E71">
        <w:rPr>
          <w:rFonts w:ascii="Arial" w:hAnsi="Arial" w:cs="Arial"/>
          <w:b/>
        </w:rPr>
        <w:t>BALANÇO PATRIMONIAL</w:t>
      </w:r>
    </w:p>
    <w:p w14:paraId="512D6062" w14:textId="77777777" w:rsidR="00F6133F" w:rsidRPr="007B0E71" w:rsidRDefault="00F6133F" w:rsidP="00F6133F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B0E71">
        <w:rPr>
          <w:rFonts w:ascii="Arial" w:hAnsi="Arial" w:cs="Arial"/>
        </w:rPr>
        <w:t>ATIVO</w:t>
      </w:r>
    </w:p>
    <w:p w14:paraId="54D777D3" w14:textId="75B3D9B5" w:rsidR="00F6133F" w:rsidRPr="007B0E71" w:rsidRDefault="00F6133F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B0E71">
        <w:rPr>
          <w:rFonts w:ascii="Arial" w:hAnsi="Arial" w:cs="Arial"/>
        </w:rPr>
        <w:t>- Caixa e Equivalente de Caixa:</w:t>
      </w:r>
      <w:r w:rsidR="00080BA1">
        <w:rPr>
          <w:rFonts w:ascii="Arial" w:hAnsi="Arial" w:cs="Arial"/>
        </w:rPr>
        <w:t xml:space="preserve"> </w:t>
      </w:r>
      <w:r w:rsidRPr="007B0E71">
        <w:rPr>
          <w:rFonts w:ascii="Arial" w:hAnsi="Arial" w:cs="Arial"/>
        </w:rPr>
        <w:t>compreende o somatório dos valores em caixa e em bancos,</w:t>
      </w:r>
      <w:r w:rsidR="00080BA1">
        <w:rPr>
          <w:rFonts w:ascii="Arial" w:hAnsi="Arial" w:cs="Arial"/>
        </w:rPr>
        <w:t xml:space="preserve"> </w:t>
      </w:r>
      <w:r w:rsidRPr="007B0E71">
        <w:rPr>
          <w:rFonts w:ascii="Arial" w:hAnsi="Arial" w:cs="Arial"/>
        </w:rPr>
        <w:t>que representam recursos com livre movimentação para aplicação na</w:t>
      </w:r>
      <w:r w:rsidR="007B0E71" w:rsidRPr="007B0E71">
        <w:rPr>
          <w:rFonts w:ascii="Arial" w:hAnsi="Arial" w:cs="Arial"/>
        </w:rPr>
        <w:t>s operações da entidade. Em 202</w:t>
      </w:r>
      <w:r w:rsidR="004E487A">
        <w:rPr>
          <w:rFonts w:ascii="Arial" w:hAnsi="Arial" w:cs="Arial"/>
        </w:rPr>
        <w:t>4</w:t>
      </w:r>
      <w:r w:rsidRPr="007B0E71">
        <w:rPr>
          <w:rFonts w:ascii="Arial" w:hAnsi="Arial" w:cs="Arial"/>
        </w:rPr>
        <w:t xml:space="preserve">, o Caixa e Equivalentes de Caixa totalizou </w:t>
      </w:r>
      <w:r w:rsidR="007B0E71" w:rsidRPr="007B0E71">
        <w:rPr>
          <w:rFonts w:ascii="Arial" w:hAnsi="Arial" w:cs="Arial"/>
        </w:rPr>
        <w:t xml:space="preserve">R$ </w:t>
      </w:r>
      <w:r w:rsidR="004E487A">
        <w:rPr>
          <w:rFonts w:ascii="Arial" w:hAnsi="Arial" w:cs="Arial"/>
        </w:rPr>
        <w:t>4</w:t>
      </w:r>
      <w:r w:rsidR="006A2102">
        <w:rPr>
          <w:rFonts w:ascii="Arial" w:hAnsi="Arial" w:cs="Arial"/>
        </w:rPr>
        <w:t>8.421,06</w:t>
      </w:r>
      <w:r w:rsidR="00911753">
        <w:rPr>
          <w:rFonts w:ascii="Arial" w:hAnsi="Arial" w:cs="Arial"/>
        </w:rPr>
        <w:t>.</w:t>
      </w:r>
    </w:p>
    <w:p w14:paraId="691CCCE4" w14:textId="3FEE66DE" w:rsidR="00C834D6" w:rsidRPr="007B0E71" w:rsidRDefault="00E5556A" w:rsidP="0071187A">
      <w:pPr>
        <w:pStyle w:val="Corpodetexto"/>
        <w:contextualSpacing/>
        <w:rPr>
          <w:rFonts w:cs="Arial"/>
          <w:b/>
          <w:bCs/>
          <w:sz w:val="20"/>
        </w:rPr>
      </w:pPr>
      <w:r>
        <w:rPr>
          <w:rFonts w:cs="Arial"/>
          <w:sz w:val="20"/>
        </w:rPr>
        <w:t xml:space="preserve">- </w:t>
      </w:r>
      <w:r w:rsidR="00F6133F" w:rsidRPr="007B0E71">
        <w:rPr>
          <w:rFonts w:cs="Arial"/>
          <w:sz w:val="20"/>
        </w:rPr>
        <w:t>Imobiliza</w:t>
      </w:r>
      <w:r w:rsidR="007B0E71" w:rsidRPr="007B0E71">
        <w:rPr>
          <w:rFonts w:cs="Arial"/>
          <w:sz w:val="20"/>
        </w:rPr>
        <w:t>do</w:t>
      </w:r>
      <w:r>
        <w:rPr>
          <w:rFonts w:cs="Arial"/>
          <w:sz w:val="20"/>
        </w:rPr>
        <w:t xml:space="preserve"> -</w:t>
      </w:r>
      <w:r w:rsidR="007B0E71" w:rsidRPr="007B0E71">
        <w:rPr>
          <w:rFonts w:cs="Arial"/>
          <w:sz w:val="20"/>
        </w:rPr>
        <w:t xml:space="preserve"> Bens Móveis -</w:t>
      </w:r>
      <w:r w:rsidR="00F6133F" w:rsidRPr="007B0E71">
        <w:rPr>
          <w:rFonts w:cs="Arial"/>
          <w:sz w:val="20"/>
        </w:rPr>
        <w:t xml:space="preserve"> os saldos apresentados correspondem aos valores líquidos </w:t>
      </w:r>
      <w:r w:rsidR="00C834D6" w:rsidRPr="007B0E71">
        <w:rPr>
          <w:rFonts w:cs="Arial"/>
          <w:sz w:val="20"/>
        </w:rPr>
        <w:t>(já descontada a depreciação</w:t>
      </w:r>
      <w:proofErr w:type="gramStart"/>
      <w:r w:rsidR="00C834D6" w:rsidRPr="007B0E71">
        <w:rPr>
          <w:rFonts w:cs="Arial"/>
          <w:sz w:val="20"/>
        </w:rPr>
        <w:t>)</w:t>
      </w:r>
      <w:r w:rsidR="00080BA1">
        <w:rPr>
          <w:rFonts w:cs="Arial"/>
          <w:sz w:val="20"/>
        </w:rPr>
        <w:t>.</w:t>
      </w:r>
      <w:r w:rsidR="00F6133F" w:rsidRPr="007B0E71">
        <w:rPr>
          <w:rFonts w:cs="Arial"/>
          <w:sz w:val="20"/>
        </w:rPr>
        <w:t>O</w:t>
      </w:r>
      <w:proofErr w:type="gramEnd"/>
      <w:r w:rsidR="00F6133F" w:rsidRPr="007B0E71">
        <w:rPr>
          <w:rFonts w:cs="Arial"/>
          <w:sz w:val="20"/>
        </w:rPr>
        <w:t xml:space="preserve"> procedimento de depreciação foi feito mensalment</w:t>
      </w:r>
      <w:r w:rsidR="00C834D6" w:rsidRPr="007B0E71">
        <w:rPr>
          <w:rFonts w:cs="Arial"/>
          <w:sz w:val="20"/>
        </w:rPr>
        <w:t xml:space="preserve">e e registrado na </w:t>
      </w:r>
      <w:proofErr w:type="spellStart"/>
      <w:r w:rsidR="00C834D6" w:rsidRPr="007B0E71">
        <w:rPr>
          <w:rFonts w:cs="Arial"/>
          <w:sz w:val="20"/>
        </w:rPr>
        <w:t>contabilidade.O</w:t>
      </w:r>
      <w:proofErr w:type="spellEnd"/>
      <w:r w:rsidR="00C834D6" w:rsidRPr="007B0E71">
        <w:rPr>
          <w:rFonts w:cs="Arial"/>
          <w:sz w:val="20"/>
        </w:rPr>
        <w:t xml:space="preserve"> valor da contabilidade com o valor do setor patrimonial ambos fecham,</w:t>
      </w:r>
      <w:r w:rsidR="00E41DCD">
        <w:rPr>
          <w:rFonts w:cs="Arial"/>
          <w:sz w:val="20"/>
        </w:rPr>
        <w:t xml:space="preserve"> </w:t>
      </w:r>
      <w:r w:rsidR="00C834D6" w:rsidRPr="007B0E71">
        <w:rPr>
          <w:rFonts w:cs="Arial"/>
          <w:sz w:val="20"/>
        </w:rPr>
        <w:t>pois mensalmente eram conferidos,</w:t>
      </w:r>
      <w:r w:rsidR="007B0E71" w:rsidRPr="007B0E71">
        <w:rPr>
          <w:rFonts w:cs="Arial"/>
          <w:sz w:val="20"/>
        </w:rPr>
        <w:t xml:space="preserve"> encerrando o exercício</w:t>
      </w:r>
      <w:r w:rsidR="0001482F">
        <w:rPr>
          <w:rFonts w:cs="Arial"/>
          <w:sz w:val="20"/>
        </w:rPr>
        <w:t xml:space="preserve"> um imobilizado</w:t>
      </w:r>
      <w:r w:rsidR="007B0E71" w:rsidRPr="007B0E71">
        <w:rPr>
          <w:rFonts w:cs="Arial"/>
          <w:sz w:val="20"/>
        </w:rPr>
        <w:t xml:space="preserve"> </w:t>
      </w:r>
      <w:r w:rsidR="00C834D6" w:rsidRPr="007B0E71">
        <w:rPr>
          <w:rFonts w:cs="Arial"/>
          <w:sz w:val="20"/>
        </w:rPr>
        <w:t xml:space="preserve"> no valor de R$ </w:t>
      </w:r>
      <w:r w:rsidR="00F85F0D">
        <w:rPr>
          <w:rFonts w:cs="Arial"/>
          <w:sz w:val="20"/>
        </w:rPr>
        <w:t>54.999,28</w:t>
      </w:r>
    </w:p>
    <w:p w14:paraId="10ED2E9B" w14:textId="77777777" w:rsidR="00F6133F" w:rsidRPr="007B0E71" w:rsidRDefault="00F6133F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B0E71">
        <w:rPr>
          <w:rFonts w:ascii="Arial" w:hAnsi="Arial" w:cs="Arial"/>
        </w:rPr>
        <w:t>PASSIVO</w:t>
      </w:r>
    </w:p>
    <w:p w14:paraId="7621B9BC" w14:textId="52AAF6C4" w:rsidR="00D779E9" w:rsidRPr="007B0E71" w:rsidRDefault="00F6133F" w:rsidP="0071187A">
      <w:pPr>
        <w:pStyle w:val="Corpodetexto"/>
        <w:tabs>
          <w:tab w:val="left" w:pos="3780"/>
        </w:tabs>
        <w:contextualSpacing/>
        <w:rPr>
          <w:rFonts w:cs="Arial"/>
          <w:sz w:val="20"/>
        </w:rPr>
      </w:pPr>
      <w:r w:rsidRPr="007B0E71">
        <w:rPr>
          <w:rFonts w:cs="Arial"/>
          <w:sz w:val="20"/>
        </w:rPr>
        <w:t xml:space="preserve">- Obrigações Trab., Prev. e Assistenciais a Pagar a Curto </w:t>
      </w:r>
      <w:proofErr w:type="gramStart"/>
      <w:r w:rsidRPr="007B0E71">
        <w:rPr>
          <w:rFonts w:cs="Arial"/>
          <w:sz w:val="20"/>
        </w:rPr>
        <w:t>Prazo :</w:t>
      </w:r>
      <w:proofErr w:type="gramEnd"/>
      <w:r w:rsidRPr="007B0E71">
        <w:rPr>
          <w:rFonts w:cs="Arial"/>
          <w:sz w:val="20"/>
        </w:rPr>
        <w:t xml:space="preserve"> compreende o saldo das obrigações reconhecidas pelo regime de competência referentes a salários ou remunerações, bem como benefícios aos quais o empregado ou servidor tenha direito, aposentadorias, reformas, pensões e encargos a pagar, benefícios assistenciais</w:t>
      </w:r>
      <w:r w:rsidR="007B0E71" w:rsidRPr="007B0E71">
        <w:rPr>
          <w:rFonts w:cs="Arial"/>
          <w:sz w:val="20"/>
        </w:rPr>
        <w:t xml:space="preserve"> a pagar em janeiro/202</w:t>
      </w:r>
      <w:r w:rsidR="0001482F">
        <w:rPr>
          <w:rFonts w:cs="Arial"/>
          <w:sz w:val="20"/>
        </w:rPr>
        <w:t>5</w:t>
      </w:r>
      <w:r w:rsidRPr="007B0E71">
        <w:rPr>
          <w:rFonts w:cs="Arial"/>
          <w:sz w:val="20"/>
        </w:rPr>
        <w:t>.</w:t>
      </w:r>
      <w:r w:rsidR="00D779E9" w:rsidRPr="007B0E71">
        <w:rPr>
          <w:rFonts w:cs="Arial"/>
          <w:sz w:val="20"/>
        </w:rPr>
        <w:t xml:space="preserve"> T</w:t>
      </w:r>
      <w:r w:rsidR="007B0E71" w:rsidRPr="007B0E71">
        <w:rPr>
          <w:rFonts w:cs="Arial"/>
          <w:sz w:val="20"/>
        </w:rPr>
        <w:t xml:space="preserve">emos um valor de R$ </w:t>
      </w:r>
      <w:r w:rsidR="0001482F">
        <w:rPr>
          <w:rFonts w:cs="Arial"/>
          <w:sz w:val="20"/>
        </w:rPr>
        <w:t>4.622,03</w:t>
      </w:r>
      <w:r w:rsidR="00D779E9" w:rsidRPr="007B0E71">
        <w:rPr>
          <w:rFonts w:cs="Arial"/>
          <w:sz w:val="20"/>
        </w:rPr>
        <w:t xml:space="preserve"> de provisões de férias, </w:t>
      </w:r>
      <w:proofErr w:type="spellStart"/>
      <w:r w:rsidR="00D779E9" w:rsidRPr="007B0E71">
        <w:rPr>
          <w:rFonts w:cs="Arial"/>
          <w:sz w:val="20"/>
        </w:rPr>
        <w:t>cfe</w:t>
      </w:r>
      <w:proofErr w:type="spellEnd"/>
      <w:r w:rsidR="00D779E9" w:rsidRPr="007B0E71">
        <w:rPr>
          <w:rFonts w:cs="Arial"/>
          <w:sz w:val="20"/>
        </w:rPr>
        <w:t xml:space="preserve"> Portaria STN nº 548/2015 o qual mensalmente foi contabilizada conforme relatório gerado e fornecido pelo departamento de pessoal</w:t>
      </w:r>
      <w:r w:rsidR="00E41DCD">
        <w:rPr>
          <w:rFonts w:cs="Arial"/>
          <w:sz w:val="20"/>
        </w:rPr>
        <w:t>.</w:t>
      </w:r>
    </w:p>
    <w:p w14:paraId="42B7BCBB" w14:textId="727629C4" w:rsidR="00F6133F" w:rsidRDefault="00C453CC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6133F" w:rsidRPr="007B0E71">
        <w:rPr>
          <w:rFonts w:ascii="Arial" w:hAnsi="Arial" w:cs="Arial"/>
        </w:rPr>
        <w:t xml:space="preserve"> Fornecedores e Contas a Pagar a Curto e a Longo Prazo:  os valores registrados nesses títulos são decorrentes de obrigações junto a fornecedores de matérias-primas, </w:t>
      </w:r>
      <w:proofErr w:type="gramStart"/>
      <w:r w:rsidR="00F6133F" w:rsidRPr="007B0E71">
        <w:rPr>
          <w:rFonts w:ascii="Arial" w:hAnsi="Arial" w:cs="Arial"/>
        </w:rPr>
        <w:t>mercadorias utilizados</w:t>
      </w:r>
      <w:proofErr w:type="gramEnd"/>
      <w:r w:rsidR="00F6133F" w:rsidRPr="007B0E71">
        <w:rPr>
          <w:rFonts w:ascii="Arial" w:hAnsi="Arial" w:cs="Arial"/>
        </w:rPr>
        <w:t xml:space="preserve"> nas atividades </w:t>
      </w:r>
      <w:r w:rsidR="000B135C">
        <w:rPr>
          <w:rFonts w:ascii="Arial" w:hAnsi="Arial" w:cs="Arial"/>
        </w:rPr>
        <w:t>do poder legislativo</w:t>
      </w:r>
      <w:r w:rsidR="007B0E71" w:rsidRPr="007B0E71">
        <w:rPr>
          <w:rFonts w:ascii="Arial" w:hAnsi="Arial" w:cs="Arial"/>
        </w:rPr>
        <w:t xml:space="preserve"> com vencimento para janeiro/202</w:t>
      </w:r>
      <w:r w:rsidR="0001482F">
        <w:rPr>
          <w:rFonts w:ascii="Arial" w:hAnsi="Arial" w:cs="Arial"/>
        </w:rPr>
        <w:t>5</w:t>
      </w:r>
      <w:r w:rsidR="00E41DCD">
        <w:rPr>
          <w:rFonts w:ascii="Arial" w:hAnsi="Arial" w:cs="Arial"/>
        </w:rPr>
        <w:t xml:space="preserve"> no valor de R$ </w:t>
      </w:r>
      <w:r w:rsidR="0001482F">
        <w:rPr>
          <w:rFonts w:ascii="Arial" w:hAnsi="Arial" w:cs="Arial"/>
        </w:rPr>
        <w:t>9.800,00</w:t>
      </w:r>
    </w:p>
    <w:p w14:paraId="5D24A5E4" w14:textId="47175BA5" w:rsidR="008F4569" w:rsidRPr="007B0E71" w:rsidRDefault="008F4569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- Demais Obrigações a curto prazo- retenções no valor </w:t>
      </w:r>
      <w:proofErr w:type="gramStart"/>
      <w:r>
        <w:rPr>
          <w:rFonts w:ascii="Arial" w:hAnsi="Arial" w:cs="Arial"/>
        </w:rPr>
        <w:t>de  R</w:t>
      </w:r>
      <w:proofErr w:type="gramEnd"/>
      <w:r>
        <w:rPr>
          <w:rFonts w:ascii="Arial" w:hAnsi="Arial" w:cs="Arial"/>
        </w:rPr>
        <w:t xml:space="preserve">$ </w:t>
      </w:r>
      <w:r w:rsidR="0001482F">
        <w:rPr>
          <w:rFonts w:ascii="Arial" w:hAnsi="Arial" w:cs="Arial"/>
        </w:rPr>
        <w:t>7.947,06</w:t>
      </w:r>
      <w:r>
        <w:rPr>
          <w:rFonts w:ascii="Arial" w:hAnsi="Arial" w:cs="Arial"/>
        </w:rPr>
        <w:t xml:space="preserve"> que deve ser repassado para outras entidades.</w:t>
      </w:r>
    </w:p>
    <w:p w14:paraId="1DD021CF" w14:textId="30C0F20D" w:rsidR="00CB1678" w:rsidRPr="007B0E71" w:rsidRDefault="00C453CC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6133F" w:rsidRPr="007B0E71">
        <w:rPr>
          <w:rFonts w:ascii="Arial" w:hAnsi="Arial" w:cs="Arial"/>
        </w:rPr>
        <w:t>Patrimônio: compreende o valor residual dos ativos depois de deduzidos todos os passivos. Esse grupo é composto pelos saldos de resultados acumulados</w:t>
      </w:r>
      <w:r w:rsidR="00D2743B">
        <w:rPr>
          <w:rFonts w:ascii="Arial" w:hAnsi="Arial" w:cs="Arial"/>
        </w:rPr>
        <w:t xml:space="preserve"> no valor de R$ </w:t>
      </w:r>
      <w:r w:rsidR="0001482F">
        <w:rPr>
          <w:rFonts w:ascii="Arial" w:hAnsi="Arial" w:cs="Arial"/>
        </w:rPr>
        <w:t>71.629,98</w:t>
      </w:r>
    </w:p>
    <w:p w14:paraId="54ADCDCD" w14:textId="77777777" w:rsidR="00CB1678" w:rsidRDefault="00CB1678" w:rsidP="00C8168F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ABD15E1" w14:textId="77777777" w:rsidR="00CB1678" w:rsidRDefault="00BE0F91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BE0F91">
        <w:rPr>
          <w:rFonts w:ascii="Arial" w:hAnsi="Arial" w:cs="Arial"/>
          <w:b/>
          <w:sz w:val="22"/>
          <w:szCs w:val="22"/>
        </w:rPr>
        <w:t>DEMONSTRAÇÃO DAS VARIAÇÕES PATRIMONIAIS</w:t>
      </w:r>
    </w:p>
    <w:p w14:paraId="32FD1B80" w14:textId="614CA773" w:rsidR="003C4896" w:rsidRPr="003C4896" w:rsidRDefault="003C4896" w:rsidP="000F3E6D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Demonstra as variações ocorridas no patrimônio do município no decorrer do exercício financeiro de </w:t>
      </w:r>
      <w:proofErr w:type="gramStart"/>
      <w:r>
        <w:rPr>
          <w:rFonts w:ascii="Arial" w:hAnsi="Arial" w:cs="Arial"/>
          <w:sz w:val="22"/>
          <w:szCs w:val="22"/>
        </w:rPr>
        <w:t>202</w:t>
      </w:r>
      <w:r w:rsidR="005A788F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,tendo</w:t>
      </w:r>
      <w:proofErr w:type="gramEnd"/>
      <w:r>
        <w:rPr>
          <w:rFonts w:ascii="Arial" w:hAnsi="Arial" w:cs="Arial"/>
          <w:sz w:val="22"/>
          <w:szCs w:val="22"/>
        </w:rPr>
        <w:t xml:space="preserve"> sido elaborada utilizando-se das contas contábeis pertencentes as classes 3 (variações patrimoniais diminutivas) e 4 (variações patrimoniais aumentativas). A diferença entre as VPA e VPD demonstra o Resultado Patrimonial do Exercício.</w:t>
      </w:r>
    </w:p>
    <w:p w14:paraId="3314D145" w14:textId="6EBF0E89" w:rsidR="00836DE5" w:rsidRPr="00CB1678" w:rsidRDefault="00836DE5" w:rsidP="00836DE5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B1678">
        <w:rPr>
          <w:rFonts w:ascii="Arial" w:hAnsi="Arial" w:cs="Arial"/>
          <w:sz w:val="22"/>
          <w:szCs w:val="22"/>
        </w:rPr>
        <w:t>Resultado Patr</w:t>
      </w:r>
      <w:r>
        <w:rPr>
          <w:rFonts w:ascii="Arial" w:hAnsi="Arial" w:cs="Arial"/>
          <w:sz w:val="22"/>
          <w:szCs w:val="22"/>
        </w:rPr>
        <w:t xml:space="preserve">imonial do Período da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Camara</w:t>
      </w:r>
      <w:proofErr w:type="spellEnd"/>
      <w:r w:rsidRPr="00CB1678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CB1678">
        <w:rPr>
          <w:rFonts w:ascii="Arial" w:hAnsi="Arial" w:cs="Arial"/>
          <w:sz w:val="22"/>
          <w:szCs w:val="22"/>
        </w:rPr>
        <w:t xml:space="preserve"> como resultado do confronto entre as Variações Patrimoniais Aumentativas e Diminutivas, tem-se que o resultado patrimonial</w:t>
      </w:r>
      <w:r>
        <w:rPr>
          <w:rFonts w:ascii="Arial" w:hAnsi="Arial" w:cs="Arial"/>
          <w:sz w:val="22"/>
          <w:szCs w:val="22"/>
        </w:rPr>
        <w:t xml:space="preserve"> foi positivo de  R$  </w:t>
      </w:r>
      <w:r w:rsidR="005A788F">
        <w:rPr>
          <w:rFonts w:ascii="Arial" w:hAnsi="Arial" w:cs="Arial"/>
          <w:sz w:val="22"/>
          <w:szCs w:val="22"/>
        </w:rPr>
        <w:t>9.264,11</w:t>
      </w:r>
      <w:r w:rsidR="007B0E71">
        <w:rPr>
          <w:rFonts w:ascii="Arial" w:hAnsi="Arial" w:cs="Arial"/>
          <w:sz w:val="22"/>
          <w:szCs w:val="22"/>
        </w:rPr>
        <w:t>.</w:t>
      </w:r>
    </w:p>
    <w:p w14:paraId="40AD20C1" w14:textId="77777777" w:rsidR="00CB1678" w:rsidRDefault="00CB1678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4CCE5A0A" w14:textId="77777777" w:rsidR="00A60C9A" w:rsidRDefault="00A60C9A" w:rsidP="00CC7B3A">
      <w:pPr>
        <w:jc w:val="center"/>
        <w:rPr>
          <w:rFonts w:ascii="Arial" w:hAnsi="Arial" w:cs="Arial"/>
          <w:b/>
        </w:rPr>
      </w:pPr>
    </w:p>
    <w:p w14:paraId="5C77F8D6" w14:textId="77777777" w:rsidR="00A60C9A" w:rsidRDefault="00A60C9A" w:rsidP="00CC7B3A">
      <w:pPr>
        <w:jc w:val="center"/>
        <w:rPr>
          <w:rFonts w:ascii="Arial" w:hAnsi="Arial" w:cs="Arial"/>
          <w:b/>
        </w:rPr>
      </w:pPr>
    </w:p>
    <w:p w14:paraId="630D2424" w14:textId="3005BE67" w:rsidR="00A60C9A" w:rsidRPr="00701E28" w:rsidRDefault="00701E28" w:rsidP="0071187A">
      <w:pPr>
        <w:rPr>
          <w:rFonts w:ascii="Arial" w:hAnsi="Arial" w:cs="Arial"/>
          <w:bCs/>
        </w:rPr>
      </w:pPr>
      <w:r w:rsidRPr="00701E28">
        <w:rPr>
          <w:rFonts w:ascii="Arial" w:hAnsi="Arial" w:cs="Arial"/>
          <w:bCs/>
        </w:rPr>
        <w:t xml:space="preserve">                                                         </w:t>
      </w:r>
      <w:proofErr w:type="spellStart"/>
      <w:r w:rsidRPr="00701E28">
        <w:rPr>
          <w:rFonts w:ascii="Arial" w:hAnsi="Arial" w:cs="Arial"/>
          <w:bCs/>
        </w:rPr>
        <w:t>Gicelda</w:t>
      </w:r>
      <w:proofErr w:type="spellEnd"/>
      <w:r w:rsidRPr="00701E28">
        <w:rPr>
          <w:rFonts w:ascii="Arial" w:hAnsi="Arial" w:cs="Arial"/>
          <w:bCs/>
        </w:rPr>
        <w:t xml:space="preserve"> Scapin</w:t>
      </w:r>
    </w:p>
    <w:p w14:paraId="53331B8A" w14:textId="62FAFF76" w:rsidR="00701E28" w:rsidRPr="00701E28" w:rsidRDefault="00701E28" w:rsidP="0071187A">
      <w:pPr>
        <w:rPr>
          <w:rFonts w:ascii="Arial" w:hAnsi="Arial" w:cs="Arial"/>
          <w:bCs/>
        </w:rPr>
      </w:pPr>
      <w:r w:rsidRPr="00701E28">
        <w:rPr>
          <w:rFonts w:ascii="Arial" w:hAnsi="Arial" w:cs="Arial"/>
          <w:bCs/>
        </w:rPr>
        <w:t xml:space="preserve">                                                            Contadora</w:t>
      </w:r>
    </w:p>
    <w:sectPr w:rsidR="00701E28" w:rsidRPr="00701E28" w:rsidSect="00D629DE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72AF" w14:textId="77777777" w:rsidR="00375949" w:rsidRDefault="00375949" w:rsidP="00BF2DA4">
      <w:r>
        <w:separator/>
      </w:r>
    </w:p>
  </w:endnote>
  <w:endnote w:type="continuationSeparator" w:id="0">
    <w:p w14:paraId="1E28AA1D" w14:textId="77777777" w:rsidR="00375949" w:rsidRDefault="00375949" w:rsidP="00BF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AC37" w14:textId="77777777" w:rsidR="00375949" w:rsidRDefault="00375949" w:rsidP="00BF2DA4">
      <w:r>
        <w:separator/>
      </w:r>
    </w:p>
  </w:footnote>
  <w:footnote w:type="continuationSeparator" w:id="0">
    <w:p w14:paraId="2E67D73E" w14:textId="77777777" w:rsidR="00375949" w:rsidRDefault="00375949" w:rsidP="00BF2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68F"/>
    <w:rsid w:val="00006D06"/>
    <w:rsid w:val="0001482F"/>
    <w:rsid w:val="0002233D"/>
    <w:rsid w:val="00026FE1"/>
    <w:rsid w:val="00040393"/>
    <w:rsid w:val="00043AFF"/>
    <w:rsid w:val="00044133"/>
    <w:rsid w:val="000576A3"/>
    <w:rsid w:val="00057FD0"/>
    <w:rsid w:val="000607A2"/>
    <w:rsid w:val="0007302A"/>
    <w:rsid w:val="000733A2"/>
    <w:rsid w:val="00073C52"/>
    <w:rsid w:val="00073F69"/>
    <w:rsid w:val="00076312"/>
    <w:rsid w:val="00080BA1"/>
    <w:rsid w:val="00080E48"/>
    <w:rsid w:val="00090FF6"/>
    <w:rsid w:val="000A6339"/>
    <w:rsid w:val="000B135C"/>
    <w:rsid w:val="000B28E5"/>
    <w:rsid w:val="000C367F"/>
    <w:rsid w:val="000C4778"/>
    <w:rsid w:val="000D0F06"/>
    <w:rsid w:val="000D6D7E"/>
    <w:rsid w:val="000E11B9"/>
    <w:rsid w:val="000F3E6D"/>
    <w:rsid w:val="0010305C"/>
    <w:rsid w:val="00110DB7"/>
    <w:rsid w:val="00121537"/>
    <w:rsid w:val="0013304F"/>
    <w:rsid w:val="00135DDC"/>
    <w:rsid w:val="0014172D"/>
    <w:rsid w:val="0014721A"/>
    <w:rsid w:val="00152AF6"/>
    <w:rsid w:val="001711AF"/>
    <w:rsid w:val="00185A4C"/>
    <w:rsid w:val="00190D00"/>
    <w:rsid w:val="00191562"/>
    <w:rsid w:val="001A3B86"/>
    <w:rsid w:val="001A4CD2"/>
    <w:rsid w:val="001B39A2"/>
    <w:rsid w:val="001B60C9"/>
    <w:rsid w:val="001D0EA6"/>
    <w:rsid w:val="001E4BE5"/>
    <w:rsid w:val="001F2DB8"/>
    <w:rsid w:val="001F30D0"/>
    <w:rsid w:val="001F64E0"/>
    <w:rsid w:val="00204E49"/>
    <w:rsid w:val="00212671"/>
    <w:rsid w:val="00214FE5"/>
    <w:rsid w:val="00220A1D"/>
    <w:rsid w:val="00231C1F"/>
    <w:rsid w:val="00242408"/>
    <w:rsid w:val="0025230B"/>
    <w:rsid w:val="0025432E"/>
    <w:rsid w:val="00255D30"/>
    <w:rsid w:val="002564E2"/>
    <w:rsid w:val="002721D1"/>
    <w:rsid w:val="00293EE6"/>
    <w:rsid w:val="002A63B0"/>
    <w:rsid w:val="002C0718"/>
    <w:rsid w:val="002D28C5"/>
    <w:rsid w:val="002D758B"/>
    <w:rsid w:val="002E1D15"/>
    <w:rsid w:val="002E6C98"/>
    <w:rsid w:val="002E79C2"/>
    <w:rsid w:val="002E7BF4"/>
    <w:rsid w:val="00300114"/>
    <w:rsid w:val="00301C40"/>
    <w:rsid w:val="00304568"/>
    <w:rsid w:val="00310BA8"/>
    <w:rsid w:val="00315C17"/>
    <w:rsid w:val="00317CA1"/>
    <w:rsid w:val="00362DB1"/>
    <w:rsid w:val="00366FDE"/>
    <w:rsid w:val="00375949"/>
    <w:rsid w:val="0038161B"/>
    <w:rsid w:val="00385AE3"/>
    <w:rsid w:val="00390EF4"/>
    <w:rsid w:val="003A2BDD"/>
    <w:rsid w:val="003B7470"/>
    <w:rsid w:val="003C29A4"/>
    <w:rsid w:val="003C4896"/>
    <w:rsid w:val="003C6A37"/>
    <w:rsid w:val="003D6D4A"/>
    <w:rsid w:val="003E0385"/>
    <w:rsid w:val="003E17BD"/>
    <w:rsid w:val="003E209D"/>
    <w:rsid w:val="003E38DB"/>
    <w:rsid w:val="003E3C5D"/>
    <w:rsid w:val="00410032"/>
    <w:rsid w:val="00413968"/>
    <w:rsid w:val="0041511F"/>
    <w:rsid w:val="00415447"/>
    <w:rsid w:val="004223F3"/>
    <w:rsid w:val="00434AB0"/>
    <w:rsid w:val="00450D3B"/>
    <w:rsid w:val="00463364"/>
    <w:rsid w:val="0046521B"/>
    <w:rsid w:val="00471C47"/>
    <w:rsid w:val="004762DB"/>
    <w:rsid w:val="004771AA"/>
    <w:rsid w:val="00484BDC"/>
    <w:rsid w:val="00487CD3"/>
    <w:rsid w:val="004A1922"/>
    <w:rsid w:val="004A4FB9"/>
    <w:rsid w:val="004B2A73"/>
    <w:rsid w:val="004C118B"/>
    <w:rsid w:val="004C2877"/>
    <w:rsid w:val="004D6799"/>
    <w:rsid w:val="004E487A"/>
    <w:rsid w:val="004E5298"/>
    <w:rsid w:val="005001D2"/>
    <w:rsid w:val="005007E2"/>
    <w:rsid w:val="00500C4B"/>
    <w:rsid w:val="00502775"/>
    <w:rsid w:val="005032C6"/>
    <w:rsid w:val="00506A8A"/>
    <w:rsid w:val="00517E87"/>
    <w:rsid w:val="00520C2F"/>
    <w:rsid w:val="00524217"/>
    <w:rsid w:val="005244AE"/>
    <w:rsid w:val="005260CD"/>
    <w:rsid w:val="0055048A"/>
    <w:rsid w:val="00551546"/>
    <w:rsid w:val="005518CA"/>
    <w:rsid w:val="00552E9C"/>
    <w:rsid w:val="005570CD"/>
    <w:rsid w:val="00567EBE"/>
    <w:rsid w:val="00575FE1"/>
    <w:rsid w:val="00577BB4"/>
    <w:rsid w:val="0059239A"/>
    <w:rsid w:val="00595498"/>
    <w:rsid w:val="005A788F"/>
    <w:rsid w:val="005D370B"/>
    <w:rsid w:val="005E7E97"/>
    <w:rsid w:val="005F043A"/>
    <w:rsid w:val="005F188C"/>
    <w:rsid w:val="00606020"/>
    <w:rsid w:val="006120F2"/>
    <w:rsid w:val="00624B03"/>
    <w:rsid w:val="00624E3C"/>
    <w:rsid w:val="00627446"/>
    <w:rsid w:val="006314C1"/>
    <w:rsid w:val="00644588"/>
    <w:rsid w:val="00647E76"/>
    <w:rsid w:val="00656755"/>
    <w:rsid w:val="00660163"/>
    <w:rsid w:val="00660CCD"/>
    <w:rsid w:val="00673069"/>
    <w:rsid w:val="0069235A"/>
    <w:rsid w:val="006967C6"/>
    <w:rsid w:val="006A0807"/>
    <w:rsid w:val="006A2102"/>
    <w:rsid w:val="006B0D37"/>
    <w:rsid w:val="006B3DD1"/>
    <w:rsid w:val="006B472C"/>
    <w:rsid w:val="006B709A"/>
    <w:rsid w:val="006B772B"/>
    <w:rsid w:val="006B7DEE"/>
    <w:rsid w:val="006E7D40"/>
    <w:rsid w:val="006F2208"/>
    <w:rsid w:val="006F2FFF"/>
    <w:rsid w:val="006F4ADB"/>
    <w:rsid w:val="00701E28"/>
    <w:rsid w:val="0071187A"/>
    <w:rsid w:val="0071255A"/>
    <w:rsid w:val="007152CE"/>
    <w:rsid w:val="00752A24"/>
    <w:rsid w:val="00765AC7"/>
    <w:rsid w:val="007803BE"/>
    <w:rsid w:val="007908AE"/>
    <w:rsid w:val="00796D37"/>
    <w:rsid w:val="007A08CB"/>
    <w:rsid w:val="007A2E2B"/>
    <w:rsid w:val="007B0E71"/>
    <w:rsid w:val="007D172D"/>
    <w:rsid w:val="007D3604"/>
    <w:rsid w:val="007E305E"/>
    <w:rsid w:val="007E60E1"/>
    <w:rsid w:val="00821935"/>
    <w:rsid w:val="00821969"/>
    <w:rsid w:val="00827007"/>
    <w:rsid w:val="00836DE5"/>
    <w:rsid w:val="008407D1"/>
    <w:rsid w:val="00846928"/>
    <w:rsid w:val="00861E0E"/>
    <w:rsid w:val="00863091"/>
    <w:rsid w:val="00863574"/>
    <w:rsid w:val="008641CE"/>
    <w:rsid w:val="00865757"/>
    <w:rsid w:val="008674ED"/>
    <w:rsid w:val="008722B3"/>
    <w:rsid w:val="008810A3"/>
    <w:rsid w:val="008A4354"/>
    <w:rsid w:val="008A7A38"/>
    <w:rsid w:val="008B4F10"/>
    <w:rsid w:val="008C243C"/>
    <w:rsid w:val="008D25BE"/>
    <w:rsid w:val="008D5ACE"/>
    <w:rsid w:val="008E7BB1"/>
    <w:rsid w:val="008F2372"/>
    <w:rsid w:val="008F24B4"/>
    <w:rsid w:val="008F4569"/>
    <w:rsid w:val="00901BE3"/>
    <w:rsid w:val="009077CF"/>
    <w:rsid w:val="00911753"/>
    <w:rsid w:val="00916BD8"/>
    <w:rsid w:val="00916D2A"/>
    <w:rsid w:val="009210F5"/>
    <w:rsid w:val="0093339C"/>
    <w:rsid w:val="0093539E"/>
    <w:rsid w:val="009371C0"/>
    <w:rsid w:val="0094326B"/>
    <w:rsid w:val="00946FC4"/>
    <w:rsid w:val="00955FFD"/>
    <w:rsid w:val="00957697"/>
    <w:rsid w:val="009738F0"/>
    <w:rsid w:val="00983AE3"/>
    <w:rsid w:val="009848FF"/>
    <w:rsid w:val="00985A2F"/>
    <w:rsid w:val="00995619"/>
    <w:rsid w:val="009A0E89"/>
    <w:rsid w:val="009A1217"/>
    <w:rsid w:val="009A14B3"/>
    <w:rsid w:val="009B0645"/>
    <w:rsid w:val="009C134C"/>
    <w:rsid w:val="009C48EF"/>
    <w:rsid w:val="009C532B"/>
    <w:rsid w:val="009D7AEF"/>
    <w:rsid w:val="009D7F3C"/>
    <w:rsid w:val="00A14FD3"/>
    <w:rsid w:val="00A32041"/>
    <w:rsid w:val="00A336B9"/>
    <w:rsid w:val="00A34F77"/>
    <w:rsid w:val="00A361F1"/>
    <w:rsid w:val="00A41AEF"/>
    <w:rsid w:val="00A5605F"/>
    <w:rsid w:val="00A60C9A"/>
    <w:rsid w:val="00A66AA0"/>
    <w:rsid w:val="00A958B2"/>
    <w:rsid w:val="00AA2F1C"/>
    <w:rsid w:val="00AA7876"/>
    <w:rsid w:val="00AB4A3C"/>
    <w:rsid w:val="00AD5D49"/>
    <w:rsid w:val="00AE362F"/>
    <w:rsid w:val="00B3068B"/>
    <w:rsid w:val="00B33A69"/>
    <w:rsid w:val="00B422F0"/>
    <w:rsid w:val="00B42D0A"/>
    <w:rsid w:val="00B50522"/>
    <w:rsid w:val="00B54967"/>
    <w:rsid w:val="00B66FE6"/>
    <w:rsid w:val="00B814E5"/>
    <w:rsid w:val="00B86F13"/>
    <w:rsid w:val="00B91D24"/>
    <w:rsid w:val="00B91E74"/>
    <w:rsid w:val="00B93AD0"/>
    <w:rsid w:val="00B94956"/>
    <w:rsid w:val="00BA0839"/>
    <w:rsid w:val="00BA4063"/>
    <w:rsid w:val="00BA50B1"/>
    <w:rsid w:val="00BB2252"/>
    <w:rsid w:val="00BD1653"/>
    <w:rsid w:val="00BD4C06"/>
    <w:rsid w:val="00BD7D10"/>
    <w:rsid w:val="00BE0F91"/>
    <w:rsid w:val="00BF2DA4"/>
    <w:rsid w:val="00C01864"/>
    <w:rsid w:val="00C052DB"/>
    <w:rsid w:val="00C1216B"/>
    <w:rsid w:val="00C23DAA"/>
    <w:rsid w:val="00C25DD2"/>
    <w:rsid w:val="00C25EB8"/>
    <w:rsid w:val="00C34363"/>
    <w:rsid w:val="00C43824"/>
    <w:rsid w:val="00C453CC"/>
    <w:rsid w:val="00C53BED"/>
    <w:rsid w:val="00C70139"/>
    <w:rsid w:val="00C7216B"/>
    <w:rsid w:val="00C8168F"/>
    <w:rsid w:val="00C834D6"/>
    <w:rsid w:val="00C875C2"/>
    <w:rsid w:val="00C913D5"/>
    <w:rsid w:val="00CA3A88"/>
    <w:rsid w:val="00CB07BF"/>
    <w:rsid w:val="00CB117D"/>
    <w:rsid w:val="00CB1490"/>
    <w:rsid w:val="00CB1678"/>
    <w:rsid w:val="00CB665D"/>
    <w:rsid w:val="00CC65E8"/>
    <w:rsid w:val="00CC7B3A"/>
    <w:rsid w:val="00CD2BDF"/>
    <w:rsid w:val="00CE526A"/>
    <w:rsid w:val="00D13975"/>
    <w:rsid w:val="00D2743B"/>
    <w:rsid w:val="00D328D0"/>
    <w:rsid w:val="00D32F71"/>
    <w:rsid w:val="00D473C7"/>
    <w:rsid w:val="00D629DE"/>
    <w:rsid w:val="00D66244"/>
    <w:rsid w:val="00D73873"/>
    <w:rsid w:val="00D779E9"/>
    <w:rsid w:val="00D9429F"/>
    <w:rsid w:val="00D95B25"/>
    <w:rsid w:val="00DA6544"/>
    <w:rsid w:val="00DD4D0B"/>
    <w:rsid w:val="00DE36CD"/>
    <w:rsid w:val="00DE4A8F"/>
    <w:rsid w:val="00DF515F"/>
    <w:rsid w:val="00E025A0"/>
    <w:rsid w:val="00E11840"/>
    <w:rsid w:val="00E1696F"/>
    <w:rsid w:val="00E2709A"/>
    <w:rsid w:val="00E306E3"/>
    <w:rsid w:val="00E41DCD"/>
    <w:rsid w:val="00E5556A"/>
    <w:rsid w:val="00E563DF"/>
    <w:rsid w:val="00E63B2B"/>
    <w:rsid w:val="00E66508"/>
    <w:rsid w:val="00E70C1E"/>
    <w:rsid w:val="00E74293"/>
    <w:rsid w:val="00E8475D"/>
    <w:rsid w:val="00E90DA3"/>
    <w:rsid w:val="00E97767"/>
    <w:rsid w:val="00EB0F18"/>
    <w:rsid w:val="00EB4C78"/>
    <w:rsid w:val="00EC1D72"/>
    <w:rsid w:val="00ED6F88"/>
    <w:rsid w:val="00EE0DF1"/>
    <w:rsid w:val="00EF18A1"/>
    <w:rsid w:val="00F118C6"/>
    <w:rsid w:val="00F203CC"/>
    <w:rsid w:val="00F459F6"/>
    <w:rsid w:val="00F53E0D"/>
    <w:rsid w:val="00F56812"/>
    <w:rsid w:val="00F6133F"/>
    <w:rsid w:val="00F61D14"/>
    <w:rsid w:val="00F62C51"/>
    <w:rsid w:val="00F642B9"/>
    <w:rsid w:val="00F83193"/>
    <w:rsid w:val="00F85F0D"/>
    <w:rsid w:val="00F967BA"/>
    <w:rsid w:val="00FA1AD7"/>
    <w:rsid w:val="00FA36D1"/>
    <w:rsid w:val="00FB1788"/>
    <w:rsid w:val="00FB31FC"/>
    <w:rsid w:val="00FB7BC3"/>
    <w:rsid w:val="00FD2FDE"/>
    <w:rsid w:val="00FD46CA"/>
    <w:rsid w:val="00FD71D8"/>
    <w:rsid w:val="00FE0066"/>
    <w:rsid w:val="00FE63E2"/>
    <w:rsid w:val="00FE6C86"/>
    <w:rsid w:val="00FF3677"/>
    <w:rsid w:val="00FF5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95892D"/>
  <w15:docId w15:val="{10328008-CA2B-4101-A468-539BD4F2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68F"/>
    <w:rPr>
      <w:rFonts w:ascii="Times New Roman" w:eastAsia="Times New Roman" w:hAnsi="Times New Roman"/>
      <w:sz w:val="20"/>
      <w:szCs w:val="20"/>
    </w:rPr>
  </w:style>
  <w:style w:type="paragraph" w:styleId="Ttulo1">
    <w:name w:val="heading 1"/>
    <w:basedOn w:val="Normal"/>
    <w:next w:val="Corpodetexto"/>
    <w:link w:val="Ttulo1Char"/>
    <w:uiPriority w:val="99"/>
    <w:qFormat/>
    <w:rsid w:val="00B3068B"/>
    <w:pPr>
      <w:keepNext/>
      <w:widowControl w:val="0"/>
      <w:suppressAutoHyphens/>
      <w:spacing w:before="240"/>
      <w:ind w:left="1418"/>
      <w:outlineLvl w:val="0"/>
    </w:pPr>
    <w:rPr>
      <w:rFonts w:ascii="Arial" w:hAnsi="Arial"/>
      <w:b/>
      <w:bCs/>
      <w:color w:val="000000"/>
      <w:sz w:val="2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B3068B"/>
    <w:rPr>
      <w:rFonts w:ascii="Arial" w:hAnsi="Arial" w:cs="Times New Roman"/>
      <w:b/>
      <w:bCs/>
      <w:color w:val="000000"/>
      <w:sz w:val="32"/>
      <w:szCs w:val="32"/>
      <w:lang w:eastAsia="pt-BR"/>
    </w:rPr>
  </w:style>
  <w:style w:type="paragraph" w:styleId="Corpodetexto">
    <w:name w:val="Body Text"/>
    <w:aliases w:val="Quote1"/>
    <w:basedOn w:val="Normal"/>
    <w:link w:val="CorpodetextoChar"/>
    <w:uiPriority w:val="99"/>
    <w:rsid w:val="00C8168F"/>
    <w:rPr>
      <w:rFonts w:ascii="Arial" w:hAnsi="Arial"/>
      <w:sz w:val="22"/>
    </w:rPr>
  </w:style>
  <w:style w:type="character" w:customStyle="1" w:styleId="CorpodetextoChar">
    <w:name w:val="Corpo de texto Char"/>
    <w:aliases w:val="Quote1 Char"/>
    <w:basedOn w:val="Fontepargpadro"/>
    <w:link w:val="Corpodetexto"/>
    <w:uiPriority w:val="99"/>
    <w:rsid w:val="00C8168F"/>
    <w:rPr>
      <w:rFonts w:ascii="Arial" w:hAnsi="Arial" w:cs="Times New Roman"/>
      <w:snapToGrid w:val="0"/>
      <w:sz w:val="20"/>
      <w:szCs w:val="20"/>
      <w:lang w:eastAsia="pt-BR"/>
    </w:rPr>
  </w:style>
  <w:style w:type="table" w:styleId="Tabelacomgrade">
    <w:name w:val="Table Grid"/>
    <w:basedOn w:val="Tabelanormal"/>
    <w:uiPriority w:val="99"/>
    <w:rsid w:val="00A5605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BF2D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F2DA4"/>
    <w:rPr>
      <w:rFonts w:ascii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BF2D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2DA4"/>
    <w:rPr>
      <w:rFonts w:ascii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A361F1"/>
    <w:rPr>
      <w:rFonts w:cs="Times New Roman"/>
      <w:color w:val="000080"/>
      <w:u w:val="single"/>
    </w:rPr>
  </w:style>
  <w:style w:type="character" w:customStyle="1" w:styleId="Caracteresdenotaderodap">
    <w:name w:val="Caracteres de nota de rodapé"/>
    <w:uiPriority w:val="99"/>
    <w:rsid w:val="00A361F1"/>
    <w:rPr>
      <w:vertAlign w:val="superscript"/>
    </w:rPr>
  </w:style>
  <w:style w:type="character" w:styleId="Refdenotaderodap">
    <w:name w:val="footnote reference"/>
    <w:basedOn w:val="Fontepargpadro"/>
    <w:uiPriority w:val="99"/>
    <w:semiHidden/>
    <w:rsid w:val="00A361F1"/>
    <w:rPr>
      <w:rFonts w:cs="Times New Roman"/>
      <w:vertAlign w:val="superscript"/>
    </w:rPr>
  </w:style>
  <w:style w:type="paragraph" w:customStyle="1" w:styleId="Contedodatabela">
    <w:name w:val="Conteúdo da tabela"/>
    <w:basedOn w:val="Normal"/>
    <w:uiPriority w:val="99"/>
    <w:rsid w:val="00A361F1"/>
    <w:pPr>
      <w:suppressLineNumbers/>
      <w:suppressAutoHyphens/>
    </w:pPr>
    <w:rPr>
      <w:rFonts w:eastAsia="MS ??"/>
      <w:sz w:val="24"/>
      <w:szCs w:val="24"/>
      <w:lang w:eastAsia="en-US"/>
    </w:rPr>
  </w:style>
  <w:style w:type="paragraph" w:customStyle="1" w:styleId="Corpodetexto21">
    <w:name w:val="Corpo de texto 21"/>
    <w:basedOn w:val="Normal"/>
    <w:uiPriority w:val="99"/>
    <w:rsid w:val="00A361F1"/>
    <w:pPr>
      <w:widowControl w:val="0"/>
      <w:suppressAutoHyphens/>
      <w:autoSpaceDE w:val="0"/>
      <w:spacing w:line="200" w:lineRule="atLeast"/>
      <w:ind w:right="849"/>
    </w:pPr>
    <w:rPr>
      <w:rFonts w:ascii="Arial" w:eastAsia="Calibri" w:hAnsi="Arial"/>
      <w:color w:val="000000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rsid w:val="00A361F1"/>
    <w:pPr>
      <w:widowControl w:val="0"/>
      <w:suppressLineNumbers/>
      <w:suppressAutoHyphens/>
      <w:ind w:left="283" w:hanging="283"/>
    </w:pPr>
    <w:rPr>
      <w:rFonts w:ascii="Calibri" w:eastAsia="Calibri" w:hAnsi="Calibri"/>
    </w:rPr>
  </w:style>
  <w:style w:type="character" w:customStyle="1" w:styleId="FootnoteTextChar">
    <w:name w:val="Footnote Text Char"/>
    <w:basedOn w:val="Fontepargpadro"/>
    <w:uiPriority w:val="99"/>
    <w:semiHidden/>
    <w:rsid w:val="00FF3677"/>
    <w:rPr>
      <w:rFonts w:ascii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rsid w:val="00A361F1"/>
    <w:rPr>
      <w:lang w:val="pt-BR" w:eastAsia="pt-BR"/>
    </w:rPr>
  </w:style>
  <w:style w:type="paragraph" w:customStyle="1" w:styleId="Corpodetexto31">
    <w:name w:val="Corpo de texto 31"/>
    <w:basedOn w:val="Normal"/>
    <w:uiPriority w:val="99"/>
    <w:rsid w:val="00A361F1"/>
    <w:pPr>
      <w:widowControl w:val="0"/>
      <w:tabs>
        <w:tab w:val="left" w:pos="0"/>
        <w:tab w:val="left" w:pos="1701"/>
      </w:tabs>
      <w:suppressAutoHyphens/>
    </w:pPr>
    <w:rPr>
      <w:rFonts w:ascii="Arial" w:eastAsia="Calibri" w:hAnsi="Arial"/>
      <w:sz w:val="22"/>
      <w:szCs w:val="24"/>
      <w:lang w:eastAsia="en-US"/>
    </w:rPr>
  </w:style>
  <w:style w:type="paragraph" w:customStyle="1" w:styleId="Contedodetabela">
    <w:name w:val="Conteúdo de tabela"/>
    <w:basedOn w:val="Normal"/>
    <w:uiPriority w:val="99"/>
    <w:rsid w:val="00A361F1"/>
    <w:pPr>
      <w:widowControl w:val="0"/>
      <w:suppressLineNumbers/>
      <w:suppressAutoHyphens/>
    </w:pPr>
    <w:rPr>
      <w:rFonts w:eastAsia="Calibri"/>
      <w:sz w:val="24"/>
      <w:szCs w:val="24"/>
      <w:lang w:eastAsia="en-US"/>
    </w:rPr>
  </w:style>
  <w:style w:type="paragraph" w:customStyle="1" w:styleId="bullets">
    <w:name w:val="bullets"/>
    <w:basedOn w:val="Normal"/>
    <w:uiPriority w:val="99"/>
    <w:rsid w:val="00A361F1"/>
    <w:pPr>
      <w:widowControl w:val="0"/>
      <w:suppressAutoHyphens/>
      <w:autoSpaceDE w:val="0"/>
      <w:spacing w:after="113" w:line="380" w:lineRule="atLeast"/>
      <w:ind w:left="567" w:hanging="567"/>
      <w:textAlignment w:val="center"/>
    </w:pPr>
    <w:rPr>
      <w:rFonts w:ascii="AGaramond" w:eastAsia="Calibri" w:hAnsi="AGaramond" w:cs="Calibri"/>
      <w:color w:val="000000"/>
      <w:sz w:val="22"/>
      <w:szCs w:val="22"/>
      <w:lang w:eastAsia="en-US"/>
    </w:rPr>
  </w:style>
  <w:style w:type="paragraph" w:customStyle="1" w:styleId="subesquerda">
    <w:name w:val="sub esquerda"/>
    <w:basedOn w:val="Normal"/>
    <w:uiPriority w:val="99"/>
    <w:rsid w:val="00A361F1"/>
    <w:pPr>
      <w:widowControl w:val="0"/>
      <w:suppressAutoHyphens/>
      <w:autoSpaceDE w:val="0"/>
      <w:spacing w:after="113" w:line="288" w:lineRule="auto"/>
      <w:textAlignment w:val="center"/>
    </w:pPr>
    <w:rPr>
      <w:rFonts w:ascii="Franklin Gothic Medium" w:eastAsia="Calibri" w:hAnsi="Franklin Gothic Medium" w:cs="Franklin Gothic Medium"/>
      <w:color w:val="000000"/>
      <w:sz w:val="26"/>
      <w:szCs w:val="26"/>
      <w:lang w:eastAsia="en-US"/>
    </w:rPr>
  </w:style>
  <w:style w:type="paragraph" w:customStyle="1" w:styleId="Default">
    <w:name w:val="Default"/>
    <w:basedOn w:val="Normal"/>
    <w:uiPriority w:val="99"/>
    <w:rsid w:val="00A361F1"/>
    <w:pPr>
      <w:widowControl w:val="0"/>
      <w:suppressAutoHyphens/>
      <w:autoSpaceDE w:val="0"/>
    </w:pPr>
    <w:rPr>
      <w:rFonts w:eastAsia="MS ??" w:cs="Tahoma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uiPriority w:val="99"/>
    <w:rsid w:val="00F83193"/>
    <w:rPr>
      <w:rFonts w:cs="Times New Roman"/>
    </w:rPr>
  </w:style>
  <w:style w:type="character" w:customStyle="1" w:styleId="spelle">
    <w:name w:val="spelle"/>
    <w:basedOn w:val="Fontepargpadro"/>
    <w:uiPriority w:val="99"/>
    <w:rsid w:val="00F8319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2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AA8A-03EE-4E38-B14A-06D72A6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389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</vt:lpstr>
    </vt:vector>
  </TitlesOfParts>
  <Company>Default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</dc:title>
  <dc:creator>Lourenco Wallau</dc:creator>
  <cp:lastModifiedBy>User</cp:lastModifiedBy>
  <cp:revision>100</cp:revision>
  <cp:lastPrinted>2024-04-08T16:38:00Z</cp:lastPrinted>
  <dcterms:created xsi:type="dcterms:W3CDTF">2018-10-24T18:12:00Z</dcterms:created>
  <dcterms:modified xsi:type="dcterms:W3CDTF">2025-03-18T18:06:00Z</dcterms:modified>
</cp:coreProperties>
</file>